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23999239"/>
    <w:p w14:paraId="2876A560" w14:textId="7067A275" w:rsidR="00046C03" w:rsidRDefault="00046C03">
      <w:r>
        <w:rPr>
          <w:noProof/>
          <w:lang w:eastAsia="nl-NL"/>
        </w:rPr>
        <mc:AlternateContent>
          <mc:Choice Requires="wps">
            <w:drawing>
              <wp:anchor distT="0" distB="0" distL="114300" distR="114300" simplePos="0" relativeHeight="251659264" behindDoc="0" locked="0" layoutInCell="1" allowOverlap="1" wp14:anchorId="0D84EE83" wp14:editId="7EFF3246">
                <wp:simplePos x="0" y="0"/>
                <wp:positionH relativeFrom="page">
                  <wp:posOffset>0</wp:posOffset>
                </wp:positionH>
                <wp:positionV relativeFrom="paragraph">
                  <wp:posOffset>0</wp:posOffset>
                </wp:positionV>
                <wp:extent cx="7543800" cy="502920"/>
                <wp:effectExtent l="0" t="0" r="0" b="0"/>
                <wp:wrapSquare wrapText="bothSides"/>
                <wp:docPr id="1" name="Afgeronde rechthoek 1"/>
                <wp:cNvGraphicFramePr/>
                <a:graphic xmlns:a="http://schemas.openxmlformats.org/drawingml/2006/main">
                  <a:graphicData uri="http://schemas.microsoft.com/office/word/2010/wordprocessingShape">
                    <wps:wsp>
                      <wps:cNvSpPr/>
                      <wps:spPr>
                        <a:xfrm>
                          <a:off x="0" y="0"/>
                          <a:ext cx="7543800" cy="502920"/>
                        </a:xfrm>
                        <a:prstGeom prst="roundRect">
                          <a:avLst/>
                        </a:prstGeom>
                        <a:solidFill>
                          <a:srgbClr val="1AB8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BBD39" w14:textId="718A36C9" w:rsidR="00C54CAE" w:rsidRPr="00A30C1A" w:rsidRDefault="00046C03" w:rsidP="00A30C1A">
                            <w:pPr>
                              <w:jc w:val="center"/>
                              <w:rPr>
                                <w:rFonts w:cstheme="minorHAnsi"/>
                                <w:i/>
                                <w:color w:val="000000" w:themeColor="text1"/>
                                <w:sz w:val="40"/>
                                <w:szCs w:val="40"/>
                              </w:rPr>
                            </w:pPr>
                            <w:r>
                              <w:rPr>
                                <w:rFonts w:cstheme="minorHAnsi"/>
                                <w:i/>
                                <w:color w:val="000000" w:themeColor="text1"/>
                                <w:sz w:val="44"/>
                                <w:szCs w:val="40"/>
                              </w:rPr>
                              <w:t>Promotiepunten onderlinge dressuurwedstrijden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4EE83" id="Afgeronde rechthoek 1" o:spid="_x0000_s1026" style="position:absolute;margin-left:0;margin-top:0;width:594pt;height:3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" fillcolor="#1ab81a" stroked="f" strokeweight="1pt">
                <v:stroke joinstyle="miter"/>
                <v:textbox>
                  <w:txbxContent>
                    <w:p w14:paraId="65BBBD39" w14:textId="718A36C9" w:rsidR="00C54CAE" w:rsidRPr="00A30C1A" w:rsidRDefault="00046C03" w:rsidP="00A30C1A">
                      <w:pPr>
                        <w:jc w:val="center"/>
                        <w:rPr>
                          <w:rFonts w:cstheme="minorHAnsi"/>
                          <w:i/>
                          <w:color w:val="000000" w:themeColor="text1"/>
                          <w:sz w:val="40"/>
                          <w:szCs w:val="40"/>
                        </w:rPr>
                      </w:pPr>
                      <w:r>
                        <w:rPr>
                          <w:rFonts w:cstheme="minorHAnsi"/>
                          <w:i/>
                          <w:color w:val="000000" w:themeColor="text1"/>
                          <w:sz w:val="44"/>
                          <w:szCs w:val="40"/>
                        </w:rPr>
                        <w:t>Promotiepunten onderlinge dressuurwedstrijden</w:t>
                      </w:r>
                    </w:p>
                  </w:txbxContent>
                </v:textbox>
                <w10:wrap type="square" anchorx="page"/>
              </v:roundrect>
            </w:pict>
          </mc:Fallback>
        </mc:AlternateContent>
      </w:r>
    </w:p>
    <w:p w14:paraId="1204C59B" w14:textId="552204CF" w:rsidR="00046C03" w:rsidRDefault="00046C03" w:rsidP="00046C03">
      <w:r w:rsidRPr="00046C03">
        <w:br/>
      </w:r>
      <w:r>
        <w:t>Tijdens een dressuurwedstrijd rijdt de ruiter een proef afgestemd op zijn of haar niveau. In deze proef staan onderdelen welke de ruiters de afgelopen periode hebben geoefend en inmiddels moeten beheersen. Een proef kun je een beetje vergelijken met een toets, elk onderdeel word beoordeeld met een cijfer. (1-10). Er is een onafhankelijke jury welke de proeven beoordeeld. Op het protocol (cijferlijst) zijn de gegeven cijfers en eventuele feedback terug te vinden. Hierdoor kun je zelf terug vinden wat je sterke punten zijn of waar je juist nog wat extra op moet oefenen.</w:t>
      </w:r>
    </w:p>
    <w:p w14:paraId="271D0C01" w14:textId="00F32859" w:rsidR="00046C03" w:rsidRDefault="00046C03" w:rsidP="00046C03">
      <w:r>
        <w:t>Het protocol is als volgt opgebouwd:</w:t>
      </w:r>
    </w:p>
    <w:p w14:paraId="0B5F9290" w14:textId="444C81F6" w:rsidR="00046C03" w:rsidRDefault="00046C03" w:rsidP="00046C03">
      <w:r>
        <w:t>Onderdeel 1 t/m 4 is de opbouw, dit is bij elk niveau hetzelfde.</w:t>
      </w:r>
    </w:p>
    <w:p w14:paraId="46229ABA" w14:textId="4884F0DE" w:rsidR="00046C03" w:rsidRDefault="00046C03" w:rsidP="00046C03">
      <w:r>
        <w:t>Onderdeel 5 t</w:t>
      </w:r>
      <w:r w:rsidR="00B11C5C">
        <w:t>/</w:t>
      </w:r>
      <w:r>
        <w:t>m 20 zijn de oefeningen, deze zijn per niveau anders.</w:t>
      </w:r>
    </w:p>
    <w:p w14:paraId="7AA62610" w14:textId="4D389F79" w:rsidR="00046C03" w:rsidRDefault="00046C03" w:rsidP="00046C03">
      <w:r>
        <w:t>Onderdeel 21 t/m 24 is de afbouw, ook dit is per niveau hetzelfde.</w:t>
      </w:r>
    </w:p>
    <w:p w14:paraId="104AD594" w14:textId="3C3A6002" w:rsidR="00046C03" w:rsidRDefault="00046C03" w:rsidP="00046C03">
      <w:r>
        <w:t>Onderdeel 25 t/m 29 zijn de algemene onderdelen, deze punten tellen extra zwaar mee (1.5x)</w:t>
      </w:r>
    </w:p>
    <w:p w14:paraId="268207C4" w14:textId="77777777" w:rsidR="00046C03" w:rsidRDefault="00046C03" w:rsidP="00046C03"/>
    <w:p w14:paraId="06272621" w14:textId="1C40467A" w:rsidR="00046C03" w:rsidRPr="00E4245A" w:rsidRDefault="00046C03" w:rsidP="00046C03">
      <w:pPr>
        <w:rPr>
          <w:b/>
          <w:bCs/>
          <w:i/>
          <w:iCs/>
        </w:rPr>
      </w:pPr>
      <w:r w:rsidRPr="00E4245A">
        <w:rPr>
          <w:b/>
          <w:bCs/>
          <w:i/>
          <w:iCs/>
        </w:rPr>
        <w:t>Een promotiepunt word behaald bij een totaal score vanaf 189 punten</w:t>
      </w:r>
      <w:r w:rsidR="00E4245A">
        <w:rPr>
          <w:b/>
          <w:bCs/>
          <w:i/>
          <w:iCs/>
        </w:rPr>
        <w:t>.</w:t>
      </w:r>
      <w:r w:rsidRPr="00046C03">
        <w:br/>
      </w:r>
      <w:r w:rsidRPr="00E4245A">
        <w:rPr>
          <w:b/>
          <w:bCs/>
          <w:i/>
          <w:iCs/>
        </w:rPr>
        <w:t>Bij 2 promotiepunten of 3 wedstrijden meedoen mag je over naar de volgende proef.</w:t>
      </w:r>
    </w:p>
    <w:p w14:paraId="710D10B0" w14:textId="77777777" w:rsidR="00046C03" w:rsidRPr="00046C03" w:rsidRDefault="00046C03" w:rsidP="00046C03"/>
    <w:p w14:paraId="6192B0DC" w14:textId="472FFFF3" w:rsidR="00C54CAE" w:rsidRPr="00046C03" w:rsidRDefault="00C54CAE">
      <w:pPr>
        <w:rPr>
          <w:sz w:val="18"/>
          <w:szCs w:val="18"/>
        </w:rPr>
      </w:pPr>
    </w:p>
    <w:p w14:paraId="0207CF76" w14:textId="77777777" w:rsidR="00C54CAE" w:rsidRPr="00046C03" w:rsidRDefault="00C54CAE" w:rsidP="00C54CAE">
      <w:pPr>
        <w:rPr>
          <w:sz w:val="18"/>
          <w:szCs w:val="18"/>
        </w:rPr>
      </w:pPr>
    </w:p>
    <w:p w14:paraId="00AE95A6" w14:textId="77777777" w:rsidR="00C54CAE" w:rsidRPr="00046C03" w:rsidRDefault="00C54CAE" w:rsidP="00C54CAE">
      <w:pPr>
        <w:rPr>
          <w:sz w:val="18"/>
          <w:szCs w:val="18"/>
        </w:rPr>
      </w:pPr>
    </w:p>
    <w:p w14:paraId="44AFA220" w14:textId="77777777" w:rsidR="00C54CAE" w:rsidRPr="00046C03" w:rsidRDefault="00C54CAE" w:rsidP="00C54CAE">
      <w:pPr>
        <w:rPr>
          <w:sz w:val="18"/>
          <w:szCs w:val="18"/>
        </w:rPr>
      </w:pPr>
    </w:p>
    <w:p w14:paraId="20EB8588" w14:textId="77777777" w:rsidR="00C54CAE" w:rsidRPr="00046C03" w:rsidRDefault="00C54CAE" w:rsidP="00C54CAE">
      <w:pPr>
        <w:rPr>
          <w:sz w:val="18"/>
          <w:szCs w:val="18"/>
        </w:rPr>
      </w:pPr>
    </w:p>
    <w:p w14:paraId="0B43FF40" w14:textId="046ED954" w:rsidR="00C54CAE" w:rsidRPr="00E93207" w:rsidRDefault="004D1291" w:rsidP="00E93207">
      <w:pPr>
        <w:tabs>
          <w:tab w:val="left" w:pos="3495"/>
        </w:tabs>
        <w:rPr>
          <w:sz w:val="18"/>
          <w:szCs w:val="18"/>
        </w:rPr>
      </w:pPr>
      <w:r w:rsidRPr="00046C03">
        <w:rPr>
          <w:sz w:val="18"/>
          <w:szCs w:val="18"/>
        </w:rPr>
        <w:tab/>
      </w:r>
      <w:r w:rsidR="00C54CAE">
        <w:t xml:space="preserve"> </w:t>
      </w:r>
      <w:bookmarkEnd w:id="0"/>
    </w:p>
    <w:sectPr w:rsidR="00C54CAE" w:rsidRPr="00E9320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9713" w14:textId="77777777" w:rsidR="007143BD" w:rsidRDefault="007143BD" w:rsidP="00A30C1A">
      <w:pPr>
        <w:spacing w:after="0" w:line="240" w:lineRule="auto"/>
      </w:pPr>
      <w:r>
        <w:separator/>
      </w:r>
    </w:p>
  </w:endnote>
  <w:endnote w:type="continuationSeparator" w:id="0">
    <w:p w14:paraId="26CAFD36" w14:textId="77777777" w:rsidR="007143BD" w:rsidRDefault="007143BD" w:rsidP="00A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DF01" w14:textId="77777777" w:rsidR="00C54CAE" w:rsidRDefault="00C54CAE">
    <w:pPr>
      <w:pStyle w:val="Voettekst"/>
    </w:pPr>
    <w:r>
      <w:rPr>
        <w:noProof/>
        <w:lang w:eastAsia="nl-NL"/>
      </w:rPr>
      <w:drawing>
        <wp:anchor distT="0" distB="0" distL="114300" distR="114300" simplePos="0" relativeHeight="251658240" behindDoc="0" locked="0" layoutInCell="1" allowOverlap="1" wp14:anchorId="4F811B34" wp14:editId="26FD6917">
          <wp:simplePos x="0" y="0"/>
          <wp:positionH relativeFrom="page">
            <wp:posOffset>6162675</wp:posOffset>
          </wp:positionH>
          <wp:positionV relativeFrom="paragraph">
            <wp:posOffset>-794385</wp:posOffset>
          </wp:positionV>
          <wp:extent cx="1400175" cy="1400175"/>
          <wp:effectExtent l="0" t="0" r="9525" b="9525"/>
          <wp:wrapSquare wrapText="bothSides"/>
          <wp:docPr id="2" name="Afbeelding 2" descr="Geen automatische alt-tekst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en automatische alt-tekst beschikba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7660" w14:textId="77777777" w:rsidR="007143BD" w:rsidRDefault="007143BD" w:rsidP="00A30C1A">
      <w:pPr>
        <w:spacing w:after="0" w:line="240" w:lineRule="auto"/>
      </w:pPr>
      <w:r>
        <w:separator/>
      </w:r>
    </w:p>
  </w:footnote>
  <w:footnote w:type="continuationSeparator" w:id="0">
    <w:p w14:paraId="02F19A51" w14:textId="77777777" w:rsidR="007143BD" w:rsidRDefault="007143BD" w:rsidP="00A30C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1A"/>
    <w:rsid w:val="00046C03"/>
    <w:rsid w:val="00051C83"/>
    <w:rsid w:val="003806A6"/>
    <w:rsid w:val="004D1291"/>
    <w:rsid w:val="005A1649"/>
    <w:rsid w:val="007143BD"/>
    <w:rsid w:val="00822027"/>
    <w:rsid w:val="00A30C1A"/>
    <w:rsid w:val="00A36DE6"/>
    <w:rsid w:val="00B11C5C"/>
    <w:rsid w:val="00C54CAE"/>
    <w:rsid w:val="00D9358F"/>
    <w:rsid w:val="00DE1C34"/>
    <w:rsid w:val="00E4245A"/>
    <w:rsid w:val="00E932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28F72"/>
  <w15:chartTrackingRefBased/>
  <w15:docId w15:val="{79D9309D-7294-4CCC-B7A6-AB9A6A46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6C03"/>
    <w:pPr>
      <w:keepNext/>
      <w:spacing w:before="240" w:after="60"/>
      <w:outlineLvl w:val="0"/>
    </w:pPr>
    <w:rPr>
      <w:rFonts w:ascii="Calibri Light" w:eastAsia="Times New Roman" w:hAnsi="Calibri Light" w:cs="Times New Roman"/>
      <w:b/>
      <w:bCs/>
      <w:kern w:val="32"/>
      <w:sz w:val="32"/>
      <w:szCs w:val="32"/>
    </w:rPr>
  </w:style>
  <w:style w:type="paragraph" w:styleId="Kop2">
    <w:name w:val="heading 2"/>
    <w:basedOn w:val="Standaard"/>
    <w:next w:val="Standaard"/>
    <w:link w:val="Kop2Char"/>
    <w:uiPriority w:val="9"/>
    <w:unhideWhenUsed/>
    <w:qFormat/>
    <w:rsid w:val="00046C03"/>
    <w:pPr>
      <w:keepNext/>
      <w:spacing w:before="240" w:after="60"/>
      <w:outlineLvl w:val="1"/>
    </w:pPr>
    <w:rPr>
      <w:rFonts w:ascii="Calibri Light" w:eastAsia="Times New Roman" w:hAnsi="Calibri Light" w:cs="Times New Roman"/>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30C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0C1A"/>
  </w:style>
  <w:style w:type="paragraph" w:styleId="Voettekst">
    <w:name w:val="footer"/>
    <w:basedOn w:val="Standaard"/>
    <w:link w:val="VoettekstChar"/>
    <w:uiPriority w:val="99"/>
    <w:unhideWhenUsed/>
    <w:rsid w:val="00A30C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C1A"/>
  </w:style>
  <w:style w:type="character" w:customStyle="1" w:styleId="Kop1Char">
    <w:name w:val="Kop 1 Char"/>
    <w:basedOn w:val="Standaardalinea-lettertype"/>
    <w:link w:val="Kop1"/>
    <w:uiPriority w:val="9"/>
    <w:rsid w:val="00046C03"/>
    <w:rPr>
      <w:rFonts w:ascii="Calibri Light" w:eastAsia="Times New Roman" w:hAnsi="Calibri Light" w:cs="Times New Roman"/>
      <w:b/>
      <w:bCs/>
      <w:kern w:val="32"/>
      <w:sz w:val="32"/>
      <w:szCs w:val="32"/>
    </w:rPr>
  </w:style>
  <w:style w:type="character" w:customStyle="1" w:styleId="Kop2Char">
    <w:name w:val="Kop 2 Char"/>
    <w:basedOn w:val="Standaardalinea-lettertype"/>
    <w:link w:val="Kop2"/>
    <w:uiPriority w:val="9"/>
    <w:rsid w:val="00046C03"/>
    <w:rPr>
      <w:rFonts w:ascii="Calibri Light" w:eastAsia="Times New Roman" w:hAnsi="Calibri Light" w:cs="Times New Roman"/>
      <w:b/>
      <w:bCs/>
      <w:i/>
      <w:iCs/>
      <w:sz w:val="28"/>
      <w:szCs w:val="28"/>
    </w:rPr>
  </w:style>
  <w:style w:type="paragraph" w:styleId="Geenafstand">
    <w:name w:val="No Spacing"/>
    <w:uiPriority w:val="1"/>
    <w:qFormat/>
    <w:rsid w:val="00046C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xxambercvk</dc:creator>
  <cp:keywords/>
  <dc:description/>
  <cp:lastModifiedBy>gebruiker</cp:lastModifiedBy>
  <cp:revision>6</cp:revision>
  <cp:lastPrinted>2020-09-02T09:22:00Z</cp:lastPrinted>
  <dcterms:created xsi:type="dcterms:W3CDTF">2020-09-01T12:14:00Z</dcterms:created>
  <dcterms:modified xsi:type="dcterms:W3CDTF">2023-01-17T12:29:00Z</dcterms:modified>
</cp:coreProperties>
</file>